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A" w:rsidRDefault="002C027A" w:rsidP="002C027A">
      <w:pPr>
        <w:pStyle w:val="Titolo4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Esempi sull’interpretazione economica della dualità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Titolo4"/>
        <w:rPr>
          <w:b w:val="0"/>
          <w:bCs/>
          <w:i/>
          <w:iCs/>
          <w:u w:val="single"/>
        </w:rPr>
      </w:pPr>
      <w:r>
        <w:rPr>
          <w:b w:val="0"/>
          <w:bCs/>
          <w:u w:val="single"/>
        </w:rPr>
        <w:t xml:space="preserve">1) </w:t>
      </w:r>
      <w:r>
        <w:rPr>
          <w:b w:val="0"/>
          <w:bCs/>
          <w:i/>
          <w:iCs/>
          <w:u w:val="single"/>
        </w:rPr>
        <w:t>Combinando risorse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szCs w:val="26"/>
        </w:rPr>
      </w:pPr>
      <w:r>
        <w:rPr>
          <w:szCs w:val="26"/>
        </w:rPr>
        <w:t>Un’azienda vinicola desidera produrre due tipi di vino: uno da tavola, uno da dessert. Il profitto che l’azienda trae dalla produzione di 1 unità di vino da tavola è 3, mentre dalla produzione di 1 unità di vino da dessert è 7. Tale produzione necessita di una particolare combinazione di due tipi di uva: diciamo di tipo A e di tipo B rispettivamente. Per produrre 1 unità di vino da tavola, si ha bisogno di 3 unità di uva di tipo A e di 2 unità di uva di tipo B. Per produrre 1 unità di vino da dessert, si ha bisogno di 1 unità di uva di tipo A e di 4 unità di uva di tipo B. Infine l’azienda ha a disposizione 1000 unità di uva di tipo A e 400 unità di uva di tipo B. Il problema è determinare le quantità di vino da tavola e da dessert da produrre in modo da massimizzare il profitto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r>
        <w:rPr>
          <w:szCs w:val="26"/>
        </w:rPr>
        <w:t xml:space="preserve">Variabili decisionali: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,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 = quantità di vino da tavola prodotta 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= quantità di vino da dessert prodotta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max </w:t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1000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400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100, con valore 700.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>Si consideri di seguito il problema duale del problema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min </w:t>
      </w:r>
      <w:r>
        <w:rPr>
          <w:szCs w:val="26"/>
          <w:lang w:val="fr-FR"/>
        </w:rPr>
        <w:tab/>
        <w:t xml:space="preserve">1000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3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 xml:space="preserve"> 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7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 xml:space="preserve">  </w:t>
      </w:r>
      <w:r>
        <w:rPr>
          <w:szCs w:val="26"/>
          <w:lang w:val="fr-FR"/>
        </w:rPr>
        <w:tab/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0,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7/4, con valore 700.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Sia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una componente della soluzione ottima. Sia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il termine noto del vincolo del primale associato alla variabile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cioè la disponibilità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. In particolare,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un termine della funzione obiettivo del duale: all’ottimo esso vale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Ora si assuma di poter far variare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: sia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 (che significa un </w:t>
      </w:r>
      <w:r>
        <w:rPr>
          <w:bCs/>
          <w:szCs w:val="26"/>
          <w:u w:val="single"/>
        </w:rPr>
        <w:t>acquisto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&gt;</w:t>
      </w:r>
      <w:r>
        <w:rPr>
          <w:bCs/>
          <w:szCs w:val="26"/>
        </w:rPr>
        <w:t xml:space="preserve"> 0 (nel caso di acquisto gratuito);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acquisto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acquisto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 (che significa una </w:t>
      </w:r>
      <w:r>
        <w:rPr>
          <w:bCs/>
          <w:szCs w:val="26"/>
          <w:u w:val="single"/>
        </w:rPr>
        <w:t>vendita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&lt;</w:t>
      </w:r>
      <w:r>
        <w:rPr>
          <w:bCs/>
          <w:szCs w:val="26"/>
        </w:rPr>
        <w:t xml:space="preserve"> 0 (nel caso di vendita gratuita);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|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| =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vendita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vendita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 (essendo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>Quindi la soluzione ottima del 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1 ,</w:t>
      </w:r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di ogni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è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è conveniente </w:t>
      </w:r>
      <w:r>
        <w:rPr>
          <w:bCs/>
          <w:szCs w:val="26"/>
          <w:u w:val="single"/>
        </w:rPr>
        <w:t>vendere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vende a un prezzo unitario che è </w:t>
      </w:r>
      <w:r>
        <w:rPr>
          <w:bCs/>
          <w:szCs w:val="26"/>
          <w:u w:val="single"/>
        </w:rPr>
        <w:t>al di sopra del prezzo ombra</w:t>
      </w:r>
      <w:r>
        <w:rPr>
          <w:bCs/>
          <w:i/>
          <w:iCs/>
          <w:szCs w:val="26"/>
          <w:u w:val="single"/>
        </w:rPr>
        <w:t xml:space="preserve">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>: i limiti di quantità entro i quali conviene acquistare/vendere una risorsa dipendono dal fatto che la soluzione ottima di base può cambiare per variazioni della disponibilità della risorsa,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esempio, le variabili del duale quindi rappresentano: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 xml:space="preserve">A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 xml:space="preserve">B   </w:t>
      </w:r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valore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>= 7/4 associato all’uva di tipo B.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acquistare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ad un prezzo unitario inferiore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vendere tale risorsa (</w:t>
      </w:r>
      <w:r>
        <w:rPr>
          <w:bCs/>
          <w:sz w:val="24"/>
        </w:rPr>
        <w:t xml:space="preserve">entro un certo limite di quantità) </w:t>
      </w:r>
      <w:r>
        <w:rPr>
          <w:sz w:val="24"/>
        </w:rPr>
        <w:t xml:space="preserve">ad un prezzo unitario </w:t>
      </w:r>
      <w:r>
        <w:rPr>
          <w:sz w:val="24"/>
        </w:rPr>
        <w:lastRenderedPageBreak/>
        <w:t>superiore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indifferente acquistare o vendere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ad un prezzo unitario pari a 7/4, dato che ciò non cambia il profitto totale.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i/>
          <w:iCs/>
          <w:u w:val="single"/>
        </w:rPr>
      </w:pPr>
      <w:r>
        <w:rPr>
          <w:u w:val="single"/>
        </w:rPr>
        <w:t xml:space="preserve">2) </w:t>
      </w:r>
      <w:r>
        <w:rPr>
          <w:i/>
          <w:iCs/>
          <w:u w:val="single"/>
        </w:rPr>
        <w:t>Decomponendo risorse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Una persona vuole fare una dieta. In particolare deve assumere due tipi di sostanze, cioè proteine e vitamine, che può ricavare comprando tre tipi di alimenti, cioè frutta, latte, uova. In dettaglio: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>1 unità di frutta contiene: 0 u. di proteine, 7 u. di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>1 unità di latte contiene: 2 u. di proteine, 3 u. di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>1 unità di uova contiene: 5 u. di proteine, 1 u. di vitamine.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>Il costo unitario della frutta, del latte e delle uova è rispettivamente di 10, 20, 10.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 xml:space="preserve">La dieta richiede di assumere almeno 15 unità di proteine e 25 unità di vitamine. 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Il problema è determinare le quantità di frutta, latte, uova da acquistare in modo da minimizzare il costo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i/>
          <w:iCs/>
          <w:szCs w:val="26"/>
        </w:rPr>
      </w:pPr>
      <w:r>
        <w:rPr>
          <w:szCs w:val="26"/>
        </w:rPr>
        <w:t xml:space="preserve">Variabili decisionali: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r>
        <w:rPr>
          <w:szCs w:val="26"/>
        </w:rPr>
        <w:t xml:space="preserve">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r>
        <w:rPr>
          <w:szCs w:val="26"/>
        </w:rPr>
        <w:t xml:space="preserve"> = quantità di frutta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r>
        <w:rPr>
          <w:szCs w:val="26"/>
        </w:rPr>
        <w:t xml:space="preserve"> = quantità di latte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r>
        <w:rPr>
          <w:szCs w:val="26"/>
        </w:rPr>
        <w:t xml:space="preserve"> = quantità di uova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min </w:t>
      </w:r>
      <w:r>
        <w:rPr>
          <w:szCs w:val="26"/>
          <w:lang w:val="fr-FR"/>
        </w:rPr>
        <w:tab/>
        <w:t>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+ 20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r>
        <w:rPr>
          <w:szCs w:val="26"/>
          <w:lang w:val="fr-FR"/>
        </w:rPr>
        <w:t xml:space="preserve">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+ 5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15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25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proofErr w:type="spell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proofErr w:type="spell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proofErr w:type="spellEnd"/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F</w:t>
      </w:r>
      <w:r>
        <w:rPr>
          <w:bCs/>
          <w:szCs w:val="26"/>
        </w:rPr>
        <w:t xml:space="preserve"> = 3,14,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L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U</w:t>
      </w:r>
      <w:r>
        <w:rPr>
          <w:bCs/>
          <w:szCs w:val="26"/>
        </w:rPr>
        <w:t xml:space="preserve"> = 3,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>Si consideri di seguito il problema duale del problema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max </w:t>
      </w:r>
      <w:r>
        <w:rPr>
          <w:szCs w:val="26"/>
          <w:lang w:val="fr-FR"/>
        </w:rPr>
        <w:tab/>
        <w:t xml:space="preserve">15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+ 25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7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20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5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</w:rPr>
      </w:pPr>
      <w:r>
        <w:rPr>
          <w:szCs w:val="26"/>
          <w:lang w:val="fr-FR"/>
        </w:rPr>
        <w:lastRenderedPageBreak/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, </w:t>
      </w:r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</w:t>
      </w:r>
      <w:r>
        <w:rPr>
          <w:szCs w:val="26"/>
          <w:u w:val="single"/>
        </w:rPr>
        <w:t>&gt;</w:t>
      </w:r>
      <w:r>
        <w:rPr>
          <w:szCs w:val="26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1,71 e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1,42,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>Con un argomentazione simile a quella dell’Esempio 1, si può verificare che la soluzione ottima del 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1 ,</w:t>
      </w:r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di ogni produzione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 (proteine, vitamine).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è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produzione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szCs w:val="26"/>
          <w:u w:val="single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>: i limiti di quantità entro i quali conviene acquistare una produzione dipendono dal fatto che la soluzione ottima di base può cambiare per variazioni della richiesta della produzione,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esempio, le variabili del duale quindi rappresentano: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delle proteine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delle vitamine  </w:t>
      </w:r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valore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>= 1,42 associato alle vitamine.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acquistare tale produzione – cioè vitamine, ad esempio sotto forma di integratore alimentare – (entro certi limiti di quantità) ad un prezzo unitario inferiore a 1,42, dato che ciò garantisce una diminuzione della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  <w:r>
        <w:rPr>
          <w:sz w:val="24"/>
        </w:rPr>
        <w:t>E’ indifferente acquistare tale produzione (entro un certo limite di quantità) ad un prezzo unitario pari a 1,42, dato che ciò non cambia 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</w:p>
    <w:p w:rsidR="002B472D" w:rsidRDefault="002B472D"/>
    <w:sectPr w:rsidR="002B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8"/>
    <w:rsid w:val="002B472D"/>
    <w:rsid w:val="002C027A"/>
    <w:rsid w:val="005F2198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5</cp:revision>
  <cp:lastPrinted>2014-01-21T09:27:00Z</cp:lastPrinted>
  <dcterms:created xsi:type="dcterms:W3CDTF">2014-01-21T09:16:00Z</dcterms:created>
  <dcterms:modified xsi:type="dcterms:W3CDTF">2014-01-21T09:27:00Z</dcterms:modified>
</cp:coreProperties>
</file>